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t>Неформальн</w:t>
      </w:r>
      <w:r w:rsidR="0032056A">
        <w:rPr>
          <w:rFonts w:ascii="Times New Roman" w:eastAsia="Times New Roman" w:hAnsi="Times New Roman" w:cs="Times New Roman"/>
          <w:color w:val="333333"/>
          <w:sz w:val="28"/>
          <w:szCs w:val="28"/>
          <w:lang w:eastAsia="ru-RU"/>
        </w:rPr>
        <w:t>ая</w:t>
      </w:r>
      <w:r w:rsidRPr="004B44D5">
        <w:rPr>
          <w:rFonts w:ascii="Times New Roman" w:eastAsia="Times New Roman" w:hAnsi="Times New Roman" w:cs="Times New Roman"/>
          <w:color w:val="333333"/>
          <w:sz w:val="28"/>
          <w:szCs w:val="28"/>
          <w:lang w:eastAsia="ru-RU"/>
        </w:rPr>
        <w:t xml:space="preserve"> занятость продолжает оставаться одной из проблем в отношения</w:t>
      </w:r>
      <w:bookmarkStart w:id="0" w:name="_GoBack"/>
      <w:bookmarkEnd w:id="0"/>
      <w:r w:rsidRPr="004B44D5">
        <w:rPr>
          <w:rFonts w:ascii="Times New Roman" w:eastAsia="Times New Roman" w:hAnsi="Times New Roman" w:cs="Times New Roman"/>
          <w:color w:val="333333"/>
          <w:sz w:val="28"/>
          <w:szCs w:val="28"/>
          <w:lang w:eastAsia="ru-RU"/>
        </w:rPr>
        <w:t>х между работодателем и работником. Некоторые работодатели в целях экономии и ухода от налоговых и других обязательных платежей, принимая работника, отказывают ему в оформлении трудовых отношений, то есть предлагают ему работать нелегально. При этом некоторые граждане предпочитают работать без официального оформления, основываясь только на устной договоренности. Таким образом, создается неформальный сектор рынка труда, на котором работники практически лишены возможности социальной и правовой защиты.</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t xml:space="preserve">Перечень негативных последствий при уклонении работодателя от оформления трудового договора, получения заработной платы «в конверте» достаточно велик. К очевидным «минусам» неформальной занятости относится нестабильность трудовых отношений и отсутствие у </w:t>
      </w:r>
      <w:proofErr w:type="gramStart"/>
      <w:r w:rsidRPr="004B44D5">
        <w:rPr>
          <w:rFonts w:ascii="Times New Roman" w:eastAsia="Times New Roman" w:hAnsi="Times New Roman" w:cs="Times New Roman"/>
          <w:color w:val="333333"/>
          <w:sz w:val="28"/>
          <w:szCs w:val="28"/>
          <w:lang w:eastAsia="ru-RU"/>
        </w:rPr>
        <w:t>работника</w:t>
      </w:r>
      <w:proofErr w:type="gramEnd"/>
      <w:r w:rsidRPr="004B44D5">
        <w:rPr>
          <w:rFonts w:ascii="Times New Roman" w:eastAsia="Times New Roman" w:hAnsi="Times New Roman" w:cs="Times New Roman"/>
          <w:color w:val="333333"/>
          <w:sz w:val="28"/>
          <w:szCs w:val="28"/>
          <w:lang w:eastAsia="ru-RU"/>
        </w:rPr>
        <w:t xml:space="preserve"> каких бы то ни было социальных гарантий, перспектив профессионального роста.</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t xml:space="preserve">Работникам необходимо помнить, что при официально неоформленных трудовых отношениях, в том числе применении «серых схем» выплаты заработной платы теряется право </w:t>
      </w:r>
      <w:proofErr w:type="gramStart"/>
      <w:r w:rsidRPr="004B44D5">
        <w:rPr>
          <w:rFonts w:ascii="Times New Roman" w:eastAsia="Times New Roman" w:hAnsi="Times New Roman" w:cs="Times New Roman"/>
          <w:color w:val="333333"/>
          <w:sz w:val="28"/>
          <w:szCs w:val="28"/>
          <w:lang w:eastAsia="ru-RU"/>
        </w:rPr>
        <w:t>на</w:t>
      </w:r>
      <w:proofErr w:type="gramEnd"/>
      <w:r w:rsidRPr="004B44D5">
        <w:rPr>
          <w:rFonts w:ascii="Times New Roman" w:eastAsia="Times New Roman" w:hAnsi="Times New Roman" w:cs="Times New Roman"/>
          <w:color w:val="333333"/>
          <w:sz w:val="28"/>
          <w:szCs w:val="28"/>
          <w:lang w:eastAsia="ru-RU"/>
        </w:rPr>
        <w:t>:</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t>-  обеспечение безопасных условий труда;</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t>-  защиту от травматизма и профессиональных заболеваний: при наступлении страхового случая работник лишается выплаты пособия по временной нетрудоспособности, страховой выплаты и возмещения дополнительных расходов пострадавшего на его медицинскую и социальную реабилитацию;</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t>-  возможность оплаты больничных листов, оформления отпуска по беременности и родам, а также отпуска по уходу за ребенком до достижения им 3 лет, выходного пособия при увольнении по сокращению численности штата;</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t>-  получение пособия по безработице в максимальном размере;</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t>-  получение социального или имущественного налогового вычета;</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proofErr w:type="gramStart"/>
      <w:r w:rsidRPr="004B44D5">
        <w:rPr>
          <w:rFonts w:ascii="Times New Roman" w:eastAsia="Times New Roman" w:hAnsi="Times New Roman" w:cs="Times New Roman"/>
          <w:color w:val="333333"/>
          <w:sz w:val="28"/>
          <w:szCs w:val="28"/>
          <w:lang w:eastAsia="ru-RU"/>
        </w:rPr>
        <w:t>- получение кредита (ипотеки), так как работнику, получающему «на бумаге» небольшую заработную плату, может быть отказано в предоставлении кредита (оформлении ипотеки), даже если «серая» часть его заработной платы гораздо больше «белой»;</w:t>
      </w:r>
      <w:proofErr w:type="gramEnd"/>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t>- достойную пенсию, поскольку отчисления в Пенсионный фонд РФ, из которых складывается будущая пенсия работников, работодатели производят на основании «белой» зарплаты. Кроме того, отсутствует страховой стаж, в том числе льготный, который установлен для ряда категорий работников в целях досрочного получения трудовой пенсии по старости.</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4B44D5">
        <w:rPr>
          <w:rFonts w:ascii="Times New Roman" w:eastAsia="Times New Roman" w:hAnsi="Times New Roman" w:cs="Times New Roman"/>
          <w:color w:val="333333"/>
          <w:sz w:val="28"/>
          <w:szCs w:val="28"/>
          <w:lang w:eastAsia="ru-RU"/>
        </w:rPr>
        <w:lastRenderedPageBreak/>
        <w:t>Обращаем внимание работодателей и работников на необходимость легального оформления трудовых отношений путем заключения трудовых договоров в письменном виде, недопущения фактов неформальной занятости.</w:t>
      </w:r>
    </w:p>
    <w:p w:rsidR="004B44D5" w:rsidRPr="008C02F1" w:rsidRDefault="004B44D5" w:rsidP="008C02F1">
      <w:pPr>
        <w:shd w:val="clear" w:color="auto" w:fill="FFFFFF"/>
        <w:spacing w:after="0" w:line="300" w:lineRule="auto"/>
        <w:jc w:val="both"/>
        <w:rPr>
          <w:rFonts w:ascii="Times New Roman" w:eastAsia="Times New Roman" w:hAnsi="Times New Roman" w:cs="Times New Roman"/>
          <w:color w:val="333333"/>
          <w:sz w:val="28"/>
          <w:szCs w:val="28"/>
          <w:lang w:eastAsia="ru-RU"/>
        </w:rPr>
      </w:pPr>
      <w:r w:rsidRPr="008C02F1">
        <w:rPr>
          <w:rFonts w:ascii="Times New Roman" w:hAnsi="Times New Roman" w:cs="Times New Roman"/>
          <w:sz w:val="28"/>
          <w:szCs w:val="28"/>
        </w:rPr>
        <w:t xml:space="preserve">В случае нарушения трудовых прав (задолженность по выплате заработной платы, работа без заключения трудового договора, выплата заработной платы ниже минимальной и др.) можно обратиться в Администрацию </w:t>
      </w:r>
      <w:proofErr w:type="spellStart"/>
      <w:r w:rsidRPr="008C02F1">
        <w:rPr>
          <w:rFonts w:ascii="Times New Roman" w:hAnsi="Times New Roman" w:cs="Times New Roman"/>
          <w:sz w:val="28"/>
          <w:szCs w:val="28"/>
        </w:rPr>
        <w:t>Опочецкого</w:t>
      </w:r>
      <w:proofErr w:type="spellEnd"/>
      <w:r w:rsidRPr="008C02F1">
        <w:rPr>
          <w:rFonts w:ascii="Times New Roman" w:hAnsi="Times New Roman" w:cs="Times New Roman"/>
          <w:sz w:val="28"/>
          <w:szCs w:val="28"/>
        </w:rPr>
        <w:t xml:space="preserve"> муниципального округа по телефону «горячей линии» </w:t>
      </w:r>
      <w:r w:rsidRPr="008C02F1">
        <w:rPr>
          <w:rFonts w:ascii="Times New Roman" w:hAnsi="Times New Roman" w:cs="Times New Roman"/>
          <w:b/>
          <w:sz w:val="28"/>
          <w:szCs w:val="28"/>
        </w:rPr>
        <w:t>81138 (2-10-01)</w:t>
      </w:r>
      <w:r w:rsidR="008C02F1" w:rsidRPr="008C02F1">
        <w:rPr>
          <w:rFonts w:ascii="Times New Roman" w:hAnsi="Times New Roman" w:cs="Times New Roman"/>
          <w:sz w:val="28"/>
          <w:szCs w:val="28"/>
        </w:rPr>
        <w:t>.</w:t>
      </w:r>
    </w:p>
    <w:p w:rsidR="004B44D5" w:rsidRPr="008C02F1" w:rsidRDefault="004B44D5" w:rsidP="008C02F1">
      <w:pPr>
        <w:shd w:val="clear" w:color="auto" w:fill="FFFFFF"/>
        <w:spacing w:before="420" w:after="420" w:line="300" w:lineRule="auto"/>
        <w:jc w:val="both"/>
        <w:rPr>
          <w:rFonts w:ascii="Times New Roman" w:eastAsia="Times New Roman" w:hAnsi="Times New Roman" w:cs="Times New Roman"/>
          <w:color w:val="333333"/>
          <w:sz w:val="28"/>
          <w:szCs w:val="28"/>
          <w:lang w:eastAsia="ru-RU"/>
        </w:rPr>
      </w:pPr>
    </w:p>
    <w:p w:rsidR="004B44D5" w:rsidRPr="008C02F1" w:rsidRDefault="004B44D5" w:rsidP="008C02F1">
      <w:pPr>
        <w:shd w:val="clear" w:color="auto" w:fill="FFFFFF"/>
        <w:spacing w:before="420" w:after="420" w:line="300" w:lineRule="auto"/>
        <w:jc w:val="both"/>
        <w:rPr>
          <w:rFonts w:ascii="Times New Roman" w:eastAsia="Times New Roman" w:hAnsi="Times New Roman" w:cs="Times New Roman"/>
          <w:color w:val="333333"/>
          <w:sz w:val="28"/>
          <w:szCs w:val="28"/>
          <w:lang w:eastAsia="ru-RU"/>
        </w:rPr>
      </w:pPr>
    </w:p>
    <w:p w:rsidR="004B44D5" w:rsidRPr="008C02F1" w:rsidRDefault="004B44D5" w:rsidP="008C02F1">
      <w:pPr>
        <w:shd w:val="clear" w:color="auto" w:fill="FFFFFF"/>
        <w:spacing w:before="420" w:after="420" w:line="300" w:lineRule="auto"/>
        <w:jc w:val="both"/>
        <w:rPr>
          <w:rFonts w:ascii="Times New Roman" w:eastAsia="Times New Roman" w:hAnsi="Times New Roman" w:cs="Times New Roman"/>
          <w:color w:val="333333"/>
          <w:sz w:val="28"/>
          <w:szCs w:val="28"/>
          <w:lang w:eastAsia="ru-RU"/>
        </w:rPr>
      </w:pPr>
    </w:p>
    <w:p w:rsidR="00862879" w:rsidRPr="008C02F1" w:rsidRDefault="00862879" w:rsidP="008C02F1">
      <w:pPr>
        <w:spacing w:line="300" w:lineRule="auto"/>
        <w:rPr>
          <w:rFonts w:ascii="Times New Roman" w:hAnsi="Times New Roman" w:cs="Times New Roman"/>
          <w:sz w:val="28"/>
          <w:szCs w:val="28"/>
        </w:rPr>
      </w:pPr>
    </w:p>
    <w:sectPr w:rsidR="00862879" w:rsidRPr="008C02F1" w:rsidSect="008C02F1">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9F30BC"/>
    <w:multiLevelType w:val="multilevel"/>
    <w:tmpl w:val="D256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FF3D30"/>
    <w:multiLevelType w:val="multilevel"/>
    <w:tmpl w:val="FBCC4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C43C46"/>
    <w:multiLevelType w:val="multilevel"/>
    <w:tmpl w:val="29A2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4B44D5"/>
    <w:rsid w:val="0032056A"/>
    <w:rsid w:val="004B44D5"/>
    <w:rsid w:val="006A4D00"/>
    <w:rsid w:val="00862879"/>
    <w:rsid w:val="008C02F1"/>
    <w:rsid w:val="00A626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8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44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B44D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6178530">
      <w:bodyDiv w:val="1"/>
      <w:marLeft w:val="0"/>
      <w:marRight w:val="0"/>
      <w:marTop w:val="0"/>
      <w:marBottom w:val="0"/>
      <w:divBdr>
        <w:top w:val="none" w:sz="0" w:space="0" w:color="auto"/>
        <w:left w:val="none" w:sz="0" w:space="0" w:color="auto"/>
        <w:bottom w:val="none" w:sz="0" w:space="0" w:color="auto"/>
        <w:right w:val="none" w:sz="0" w:space="0" w:color="auto"/>
      </w:divBdr>
      <w:divsChild>
        <w:div w:id="1202979261">
          <w:marLeft w:val="0"/>
          <w:marRight w:val="0"/>
          <w:marTop w:val="0"/>
          <w:marBottom w:val="0"/>
          <w:divBdr>
            <w:top w:val="none" w:sz="0" w:space="0" w:color="auto"/>
            <w:left w:val="none" w:sz="0" w:space="0" w:color="auto"/>
            <w:bottom w:val="none" w:sz="0" w:space="0" w:color="auto"/>
            <w:right w:val="none" w:sz="0" w:space="0" w:color="auto"/>
          </w:divBdr>
          <w:divsChild>
            <w:div w:id="362097946">
              <w:marLeft w:val="0"/>
              <w:marRight w:val="0"/>
              <w:marTop w:val="960"/>
              <w:marBottom w:val="0"/>
              <w:divBdr>
                <w:top w:val="none" w:sz="0" w:space="0" w:color="auto"/>
                <w:left w:val="none" w:sz="0" w:space="0" w:color="auto"/>
                <w:bottom w:val="none" w:sz="0" w:space="0" w:color="auto"/>
                <w:right w:val="none" w:sz="0" w:space="0" w:color="auto"/>
              </w:divBdr>
              <w:divsChild>
                <w:div w:id="791749353">
                  <w:marLeft w:val="0"/>
                  <w:marRight w:val="0"/>
                  <w:marTop w:val="0"/>
                  <w:marBottom w:val="0"/>
                  <w:divBdr>
                    <w:top w:val="none" w:sz="0" w:space="0" w:color="auto"/>
                    <w:left w:val="none" w:sz="0" w:space="0" w:color="auto"/>
                    <w:bottom w:val="none" w:sz="0" w:space="0" w:color="auto"/>
                    <w:right w:val="none" w:sz="0" w:space="0" w:color="auto"/>
                  </w:divBdr>
                  <w:divsChild>
                    <w:div w:id="552928281">
                      <w:marLeft w:val="0"/>
                      <w:marRight w:val="0"/>
                      <w:marTop w:val="720"/>
                      <w:marBottom w:val="0"/>
                      <w:divBdr>
                        <w:top w:val="none" w:sz="0" w:space="0" w:color="auto"/>
                        <w:left w:val="none" w:sz="0" w:space="0" w:color="auto"/>
                        <w:bottom w:val="none" w:sz="0" w:space="0" w:color="auto"/>
                        <w:right w:val="none" w:sz="0" w:space="0" w:color="auto"/>
                      </w:divBdr>
                    </w:div>
                  </w:divsChild>
                </w:div>
                <w:div w:id="129128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79913">
          <w:marLeft w:val="0"/>
          <w:marRight w:val="0"/>
          <w:marTop w:val="0"/>
          <w:marBottom w:val="0"/>
          <w:divBdr>
            <w:top w:val="none" w:sz="0" w:space="0" w:color="auto"/>
            <w:left w:val="none" w:sz="0" w:space="0" w:color="auto"/>
            <w:bottom w:val="none" w:sz="0" w:space="0" w:color="auto"/>
            <w:right w:val="none" w:sz="0" w:space="0" w:color="auto"/>
          </w:divBdr>
          <w:divsChild>
            <w:div w:id="2108378534">
              <w:marLeft w:val="0"/>
              <w:marRight w:val="0"/>
              <w:marTop w:val="0"/>
              <w:marBottom w:val="0"/>
              <w:divBdr>
                <w:top w:val="none" w:sz="0" w:space="0" w:color="auto"/>
                <w:left w:val="none" w:sz="0" w:space="0" w:color="auto"/>
                <w:bottom w:val="none" w:sz="0" w:space="0" w:color="auto"/>
                <w:right w:val="none" w:sz="0" w:space="0" w:color="auto"/>
              </w:divBdr>
              <w:divsChild>
                <w:div w:id="837384361">
                  <w:marLeft w:val="0"/>
                  <w:marRight w:val="0"/>
                  <w:marTop w:val="0"/>
                  <w:marBottom w:val="0"/>
                  <w:divBdr>
                    <w:top w:val="none" w:sz="0" w:space="0" w:color="auto"/>
                    <w:left w:val="none" w:sz="0" w:space="0" w:color="auto"/>
                    <w:bottom w:val="none" w:sz="0" w:space="0" w:color="auto"/>
                    <w:right w:val="none" w:sz="0" w:space="0" w:color="auto"/>
                  </w:divBdr>
                </w:div>
                <w:div w:id="348870799">
                  <w:marLeft w:val="300"/>
                  <w:marRight w:val="0"/>
                  <w:marTop w:val="60"/>
                  <w:marBottom w:val="0"/>
                  <w:divBdr>
                    <w:top w:val="none" w:sz="0" w:space="0" w:color="auto"/>
                    <w:left w:val="none" w:sz="0" w:space="0" w:color="auto"/>
                    <w:bottom w:val="none" w:sz="0" w:space="0" w:color="auto"/>
                    <w:right w:val="none" w:sz="0" w:space="0" w:color="auto"/>
                  </w:divBdr>
                </w:div>
              </w:divsChild>
            </w:div>
            <w:div w:id="1037048060">
              <w:marLeft w:val="-240"/>
              <w:marRight w:val="-240"/>
              <w:marTop w:val="795"/>
              <w:marBottom w:val="0"/>
              <w:divBdr>
                <w:top w:val="none" w:sz="0" w:space="0" w:color="auto"/>
                <w:left w:val="none" w:sz="0" w:space="0" w:color="auto"/>
                <w:bottom w:val="none" w:sz="0" w:space="0" w:color="auto"/>
                <w:right w:val="none" w:sz="0" w:space="0" w:color="auto"/>
              </w:divBdr>
              <w:divsChild>
                <w:div w:id="1030185806">
                  <w:marLeft w:val="0"/>
                  <w:marRight w:val="0"/>
                  <w:marTop w:val="0"/>
                  <w:marBottom w:val="0"/>
                  <w:divBdr>
                    <w:top w:val="none" w:sz="0" w:space="0" w:color="auto"/>
                    <w:left w:val="none" w:sz="0" w:space="0" w:color="auto"/>
                    <w:bottom w:val="none" w:sz="0" w:space="0" w:color="auto"/>
                    <w:right w:val="none" w:sz="0" w:space="0" w:color="auto"/>
                  </w:divBdr>
                </w:div>
                <w:div w:id="129768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417</Words>
  <Characters>2377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c400</dc:creator>
  <cp:lastModifiedBy>selhoz</cp:lastModifiedBy>
  <cp:revision>4</cp:revision>
  <cp:lastPrinted>2026-04-14T06:42:00Z</cp:lastPrinted>
  <dcterms:created xsi:type="dcterms:W3CDTF">2026-04-14T06:21:00Z</dcterms:created>
  <dcterms:modified xsi:type="dcterms:W3CDTF">2026-06-08T13:29:00Z</dcterms:modified>
</cp:coreProperties>
</file>